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0B1C23"/>
          <w:sz w:val="40"/>
          <w:szCs w:val="40"/>
        </w:rPr>
        <w:t xml:space="preserve">Risk assessment</w:t>
      </w:r>
    </w:p>
    <w:p>
      <w:pPr>
        <w:spacing w:after="240"/>
      </w:pPr>
      <w:r>
        <w:rPr>
          <w:rFonts w:ascii="Arial" w:cs="Arial" w:eastAsia="Arial" w:hAnsi="Arial"/>
          <w:b/>
          <w:bCs/>
          <w:color w:val="0B1C23"/>
          <w:sz w:val="20"/>
          <w:szCs w:val="20"/>
        </w:rPr>
        <w:t xml:space="preserve">Organisation: </w:t>
      </w:r>
      <w:r>
        <w:rPr>
          <w:rFonts w:ascii="Arial" w:cs="Arial" w:eastAsia="Arial" w:hAnsi="Arial"/>
          <w:color w:val="0B1C23"/>
          <w:sz w:val="20"/>
          <w:szCs w:val="20"/>
        </w:rPr>
        <w:t xml:space="preserve">_____________________________________________</w:t>
      </w:r>
    </w:p>
    <w:p>
      <w:pPr>
        <w:pStyle w:val="Heading2"/>
        <w:keepNext/>
        <w:spacing w:after="80" w:before="320"/>
      </w:pPr>
      <w:r>
        <w:rPr>
          <w:rFonts w:ascii="Arial" w:cs="Arial" w:eastAsia="Arial" w:hAnsi="Arial"/>
          <w:b/>
          <w:bCs/>
          <w:color w:val="0B1C23"/>
          <w:sz w:val="26"/>
          <w:szCs w:val="26"/>
        </w:rPr>
        <w:t xml:space="preserve">01  About this assessment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Participant name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NDIS number</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Date of this assessment, and the next review</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Done with</w:t>
            </w:r>
          </w:p>
          <w:p>
            <w:pPr>
              <w:keepNext/>
              <w:spacing w:after="60"/>
            </w:pPr>
            <w:r>
              <w:rPr>
                <w:rFonts w:ascii="Arial" w:cs="Arial" w:eastAsia="Arial" w:hAnsi="Arial"/>
                <w:i/>
                <w:iCs/>
                <w:color w:val="6B7B83"/>
                <w:sz w:val="17"/>
                <w:szCs w:val="17"/>
              </w:rPr>
              <w:t xml:space="preserve">The participant, and anyone they chose to involve — family, a carer, an advocate.</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Completed by (name and role)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pPr>
              <w:keepNext/>
            </w:pP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Why now</w:t>
      </w:r>
    </w:p>
    <w:p>
      <w:pPr>
        <w:keepLines/>
      </w:pPr>
      <w:r>
        <w:rPr>
          <w:rFonts w:ascii="Arial" w:cs="Arial" w:eastAsia="Arial" w:hAnsi="Arial"/>
          <w:color w:val="0B1C23"/>
          <w:sz w:val="20"/>
          <w:szCs w:val="20"/>
        </w:rPr>
        <w:t xml:space="preserve">☐ New participant</w:t>
      </w:r>
      <w:r>
        <w:rPr>
          <w:rFonts w:ascii="Arial" w:cs="Arial" w:eastAsia="Arial" w:hAnsi="Arial"/>
          <w:color w:val="0B1C23"/>
          <w:sz w:val="20"/>
          <w:szCs w:val="20"/>
        </w:rPr>
        <w:t xml:space="preserve">      ☐ Scheduled review</w:t>
      </w:r>
      <w:r>
        <w:rPr>
          <w:rFonts w:ascii="Arial" w:cs="Arial" w:eastAsia="Arial" w:hAnsi="Arial"/>
          <w:color w:val="0B1C23"/>
          <w:sz w:val="20"/>
          <w:szCs w:val="20"/>
        </w:rPr>
        <w:t xml:space="preserve">      ☐ Something changed</w:t>
      </w:r>
      <w:r>
        <w:rPr>
          <w:rFonts w:ascii="Arial" w:cs="Arial" w:eastAsia="Arial" w:hAnsi="Arial"/>
          <w:color w:val="0B1C23"/>
          <w:sz w:val="20"/>
          <w:szCs w:val="20"/>
        </w:rPr>
        <w:t xml:space="preserve">      ☐ After an incident</w:t>
      </w:r>
    </w:p>
    <w:p>
      <w:pPr>
        <w:pStyle w:val="Heading2"/>
        <w:keepNext/>
        <w:spacing w:after="80" w:before="320"/>
      </w:pPr>
      <w:r>
        <w:rPr>
          <w:rFonts w:ascii="Arial" w:cs="Arial" w:eastAsia="Arial" w:hAnsi="Arial"/>
          <w:b/>
          <w:bCs/>
          <w:color w:val="0B1C23"/>
          <w:sz w:val="26"/>
          <w:szCs w:val="26"/>
        </w:rPr>
        <w:t xml:space="preserve">02  What the person wants</w:t>
      </w:r>
    </w:p>
    <w:p>
      <w:pPr>
        <w:keepNext/>
        <w:spacing w:after="80"/>
      </w:pPr>
      <w:r>
        <w:rPr>
          <w:rFonts w:ascii="Arial" w:cs="Arial" w:eastAsia="Arial" w:hAnsi="Arial"/>
          <w:i/>
          <w:iCs/>
          <w:color w:val="6B7B83"/>
          <w:sz w:val="18"/>
          <w:szCs w:val="18"/>
        </w:rPr>
        <w:t xml:space="preserve">Start here. People have the right to choose to take some risk in living their lives.</w:t>
      </w:r>
    </w:p>
    <w:p>
      <w:pPr>
        <w:keepNext/>
        <w:spacing w:after="60" w:before="160"/>
      </w:pPr>
      <w:r>
        <w:rPr>
          <w:rFonts w:ascii="Arial" w:cs="Arial" w:eastAsia="Arial" w:hAnsi="Arial"/>
          <w:b/>
          <w:bCs/>
          <w:color w:val="0B1C23"/>
          <w:sz w:val="20"/>
          <w:szCs w:val="20"/>
        </w:rPr>
        <w:t xml:space="preserve">What matters to them, and the risks they choose to take</w:t>
      </w:r>
    </w:p>
    <w:p>
      <w:pPr>
        <w:keepNext/>
        <w:spacing w:after="60"/>
      </w:pPr>
      <w:r>
        <w:rPr>
          <w:rFonts w:ascii="Arial" w:cs="Arial" w:eastAsia="Arial" w:hAnsi="Arial"/>
          <w:i/>
          <w:iCs/>
          <w:color w:val="6B7B83"/>
          <w:sz w:val="17"/>
          <w:szCs w:val="17"/>
        </w:rPr>
        <w:t xml:space="preserve">In their own words where you can.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How they want to be supported when something feels unsafe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03  Risks, in words</w:t>
      </w:r>
    </w:p>
    <w:p>
      <w:pPr>
        <w:keepNext/>
        <w:spacing w:after="80"/>
      </w:pPr>
      <w:r>
        <w:rPr>
          <w:rFonts w:ascii="Arial" w:cs="Arial" w:eastAsia="Arial" w:hAnsi="Arial"/>
          <w:i/>
          <w:iCs/>
          <w:color w:val="6B7B83"/>
          <w:sz w:val="18"/>
          <w:szCs w:val="18"/>
        </w:rPr>
        <w:t xml:space="preserve">One row per risk, described in words a worker can act on.</w:t>
      </w:r>
    </w:p>
    <w:p>
      <w:pPr>
        <w:keepNext/>
        <w:spacing w:after="60" w:before="160"/>
      </w:pPr>
      <w:r>
        <w:rPr>
          <w:rFonts w:ascii="Arial" w:cs="Arial" w:eastAsia="Arial" w:hAnsi="Arial"/>
          <w:b/>
          <w:bCs/>
          <w:color w:val="0B1C23"/>
          <w:sz w:val="20"/>
          <w:szCs w:val="20"/>
        </w:rPr>
        <w:t xml:space="preserve">Risks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50"/>
          <w:left w:type="dxa" w:w="90"/>
          <w:bottom w:type="dxa" w:w="50"/>
          <w:right w:type="dxa" w:w="90"/>
        </w:tblCellMar>
      </w:tblPr>
      <w:tblGrid>
        <w:gridCol w:w="2476"/>
        <w:gridCol w:w="2476"/>
        <w:gridCol w:w="2476"/>
        <w:gridCol w:w="2476"/>
      </w:tblGrid>
      <w:tr>
        <w:trPr>
          <w:tblHeader/>
        </w:trPr>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What could happen, and when</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What's in place now</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What else will be done, by whom, by when</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How we'll know it's working</w:t>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04  Relying on our supports</w:t>
      </w:r>
    </w:p>
    <w:p>
      <w:pPr>
        <w:keepNext/>
        <w:spacing w:after="60" w:before="160"/>
      </w:pPr>
      <w:r>
        <w:rPr>
          <w:rFonts w:ascii="Arial" w:cs="Arial" w:eastAsia="Arial" w:hAnsi="Arial"/>
          <w:b/>
          <w:bCs/>
          <w:color w:val="0B1C23"/>
          <w:sz w:val="20"/>
          <w:szCs w:val="20"/>
        </w:rPr>
        <w:t xml:space="preserve">Which daily living needs depend on our supports</w:t>
      </w:r>
    </w:p>
    <w:p>
      <w:pPr>
        <w:keepNext/>
        <w:spacing w:after="60"/>
      </w:pPr>
      <w:r>
        <w:rPr>
          <w:rFonts w:ascii="Arial" w:cs="Arial" w:eastAsia="Arial" w:hAnsi="Arial"/>
          <w:i/>
          <w:iCs/>
          <w:color w:val="6B7B83"/>
          <w:sz w:val="17"/>
          <w:szCs w:val="17"/>
        </w:rPr>
        <w:t xml:space="preserve">Personal care, meals, medication support, getting up and to bed — whatever the person can't go without.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If our supports were disrupted</w:t>
      </w:r>
    </w:p>
    <w:p>
      <w:pPr>
        <w:keepNext/>
        <w:spacing w:after="60"/>
      </w:pPr>
      <w:r>
        <w:rPr>
          <w:rFonts w:ascii="Arial" w:cs="Arial" w:eastAsia="Arial" w:hAnsi="Arial"/>
          <w:i/>
          <w:iCs/>
          <w:color w:val="6B7B83"/>
          <w:sz w:val="17"/>
          <w:szCs w:val="17"/>
        </w:rPr>
        <w:t xml:space="preserve">What it would mean for their health and safety, how soon, and the back-up: another worker, family, another provider.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05  The home and other places supports happen</w:t>
      </w:r>
    </w:p>
    <w:p>
      <w:pPr>
        <w:keepNext/>
        <w:spacing w:after="60" w:before="160"/>
      </w:pPr>
      <w:r>
        <w:rPr>
          <w:rFonts w:ascii="Arial" w:cs="Arial" w:eastAsia="Arial" w:hAnsi="Arial"/>
          <w:b/>
          <w:bCs/>
          <w:color w:val="0B1C23"/>
          <w:sz w:val="20"/>
          <w:szCs w:val="20"/>
        </w:rPr>
        <w:t xml:space="preserve">Looked at with the person</w:t>
      </w:r>
    </w:p>
    <w:p>
      <w:pPr>
        <w:keepNext/>
        <w:spacing w:after="40"/>
      </w:pPr>
      <w:r>
        <w:rPr>
          <w:rFonts w:ascii="Arial" w:cs="Arial" w:eastAsia="Arial" w:hAnsi="Arial"/>
          <w:color w:val="0B1C23"/>
          <w:sz w:val="20"/>
          <w:szCs w:val="20"/>
        </w:rPr>
        <w:t xml:space="preserve">☐ Getting in and out</w:t>
      </w:r>
    </w:p>
    <w:p>
      <w:pPr>
        <w:keepNext/>
        <w:spacing w:after="40"/>
      </w:pPr>
      <w:r>
        <w:rPr>
          <w:rFonts w:ascii="Arial" w:cs="Arial" w:eastAsia="Arial" w:hAnsi="Arial"/>
          <w:color w:val="0B1C23"/>
          <w:sz w:val="20"/>
          <w:szCs w:val="20"/>
        </w:rPr>
        <w:t xml:space="preserve">☐ Trip hazards</w:t>
      </w:r>
    </w:p>
    <w:p>
      <w:pPr>
        <w:keepNext/>
        <w:spacing w:after="40"/>
      </w:pPr>
      <w:r>
        <w:rPr>
          <w:rFonts w:ascii="Arial" w:cs="Arial" w:eastAsia="Arial" w:hAnsi="Arial"/>
          <w:color w:val="0B1C23"/>
          <w:sz w:val="20"/>
          <w:szCs w:val="20"/>
        </w:rPr>
        <w:t xml:space="preserve">☐ Bathroom</w:t>
      </w:r>
    </w:p>
    <w:p>
      <w:pPr>
        <w:keepNext/>
        <w:spacing w:after="40"/>
      </w:pPr>
      <w:r>
        <w:rPr>
          <w:rFonts w:ascii="Arial" w:cs="Arial" w:eastAsia="Arial" w:hAnsi="Arial"/>
          <w:color w:val="0B1C23"/>
          <w:sz w:val="20"/>
          <w:szCs w:val="20"/>
        </w:rPr>
        <w:t xml:space="preserve">☐ Kitchen</w:t>
      </w:r>
    </w:p>
    <w:p>
      <w:pPr>
        <w:keepNext/>
        <w:spacing w:after="40"/>
      </w:pPr>
      <w:r>
        <w:rPr>
          <w:rFonts w:ascii="Arial" w:cs="Arial" w:eastAsia="Arial" w:hAnsi="Arial"/>
          <w:color w:val="0B1C23"/>
          <w:sz w:val="20"/>
          <w:szCs w:val="20"/>
        </w:rPr>
        <w:t xml:space="preserve">☐ Pets</w:t>
      </w:r>
    </w:p>
    <w:p>
      <w:pPr>
        <w:keepNext/>
        <w:spacing w:after="40"/>
      </w:pPr>
      <w:r>
        <w:rPr>
          <w:rFonts w:ascii="Arial" w:cs="Arial" w:eastAsia="Arial" w:hAnsi="Arial"/>
          <w:color w:val="0B1C23"/>
          <w:sz w:val="20"/>
          <w:szCs w:val="20"/>
        </w:rPr>
        <w:t xml:space="preserve">☐ Smoke alarms</w:t>
      </w:r>
    </w:p>
    <w:p>
      <w:pPr>
        <w:keepNext w:val="false"/>
        <w:spacing w:after="40"/>
      </w:pPr>
      <w:r>
        <w:rPr>
          <w:rFonts w:ascii="Arial" w:cs="Arial" w:eastAsia="Arial" w:hAnsi="Arial"/>
          <w:color w:val="0B1C23"/>
          <w:sz w:val="20"/>
          <w:szCs w:val="20"/>
        </w:rPr>
        <w:t xml:space="preserve">☐ Equipment and its servicing</w:t>
      </w:r>
    </w:p>
    <w:p>
      <w:pPr>
        <w:keepNext/>
        <w:spacing w:after="60" w:before="160"/>
      </w:pPr>
      <w:r>
        <w:rPr>
          <w:rFonts w:ascii="Arial" w:cs="Arial" w:eastAsia="Arial" w:hAnsi="Arial"/>
          <w:b/>
          <w:bCs/>
          <w:color w:val="0B1C23"/>
          <w:sz w:val="20"/>
          <w:szCs w:val="20"/>
        </w:rPr>
        <w:t xml:space="preserve">What workers need to know to work safely there</w:t>
      </w:r>
    </w:p>
    <w:p>
      <w:pPr>
        <w:keepNext/>
        <w:spacing w:after="60"/>
      </w:pPr>
      <w:r>
        <w:rPr>
          <w:rFonts w:ascii="Arial" w:cs="Arial" w:eastAsia="Arial" w:hAnsi="Arial"/>
          <w:i/>
          <w:iCs/>
          <w:color w:val="6B7B83"/>
          <w:sz w:val="17"/>
          <w:szCs w:val="17"/>
        </w:rPr>
        <w:t xml:space="preserve">For example: parking after dark, a dog to secure, a hoist that needs two workers.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06  Communication and health</w:t>
      </w:r>
    </w:p>
    <w:p>
      <w:pPr>
        <w:keepNext/>
        <w:spacing w:after="80"/>
      </w:pPr>
      <w:r>
        <w:rPr>
          <w:rFonts w:ascii="Arial" w:cs="Arial" w:eastAsia="Arial" w:hAnsi="Arial"/>
          <w:i/>
          <w:iCs/>
          <w:color w:val="6B7B83"/>
          <w:sz w:val="18"/>
          <w:szCs w:val="18"/>
        </w:rPr>
        <w:t xml:space="preserve">Health and behaviour risks are managed in the plans practitioners write — list them here rather than rewriting them.</w:t>
      </w:r>
    </w:p>
    <w:p>
      <w:pPr>
        <w:keepNext/>
        <w:spacing w:after="60" w:before="160"/>
      </w:pPr>
      <w:r>
        <w:rPr>
          <w:rFonts w:ascii="Arial" w:cs="Arial" w:eastAsia="Arial" w:hAnsi="Arial"/>
          <w:b/>
          <w:bCs/>
          <w:color w:val="0B1C23"/>
          <w:sz w:val="20"/>
          <w:szCs w:val="20"/>
        </w:rPr>
        <w:t xml:space="preserve">How the person communicates, and shows they're unwell or in pain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Plans this assessment relies on</w:t>
      </w:r>
    </w:p>
    <w:p>
      <w:pPr>
        <w:keepNext/>
        <w:spacing w:after="60"/>
      </w:pPr>
      <w:r>
        <w:rPr>
          <w:rFonts w:ascii="Arial" w:cs="Arial" w:eastAsia="Arial" w:hAnsi="Arial"/>
          <w:i/>
          <w:iCs/>
          <w:color w:val="6B7B83"/>
          <w:sz w:val="17"/>
          <w:szCs w:val="17"/>
        </w:rPr>
        <w:t xml:space="preserve">Behaviour support, mealtime, medication, health care — who wrote each one, and where it's kept.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07  Emergencies</w:t>
      </w:r>
    </w:p>
    <w:p>
      <w:pPr>
        <w:keepNext/>
        <w:spacing w:after="60" w:before="160"/>
      </w:pPr>
      <w:r>
        <w:rPr>
          <w:rFonts w:ascii="Arial" w:cs="Arial" w:eastAsia="Arial" w:hAnsi="Arial"/>
          <w:b/>
          <w:bCs/>
          <w:color w:val="0B1C23"/>
          <w:sz w:val="20"/>
          <w:szCs w:val="20"/>
        </w:rPr>
        <w:t xml:space="preserve">In a medical emergency</w:t>
      </w:r>
    </w:p>
    <w:p>
      <w:pPr>
        <w:keepNext/>
        <w:spacing w:after="60"/>
      </w:pPr>
      <w:r>
        <w:rPr>
          <w:rFonts w:ascii="Arial" w:cs="Arial" w:eastAsia="Arial" w:hAnsi="Arial"/>
          <w:i/>
          <w:iCs/>
          <w:color w:val="6B7B83"/>
          <w:sz w:val="17"/>
          <w:szCs w:val="17"/>
        </w:rPr>
        <w:t xml:space="preserve">The person's own protocol: what workers do, and who they call, in what order.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Escalation when their health is urgent</w:t>
      </w:r>
    </w:p>
    <w:p>
      <w:pPr>
        <w:keepNext/>
        <w:spacing w:after="60"/>
      </w:pPr>
      <w:r>
        <w:rPr>
          <w:rFonts w:ascii="Arial" w:cs="Arial" w:eastAsia="Arial" w:hAnsi="Arial"/>
          <w:i/>
          <w:iCs/>
          <w:color w:val="6B7B83"/>
          <w:sz w:val="17"/>
          <w:szCs w:val="17"/>
        </w:rPr>
        <w:t xml:space="preserve">Who to tell, how fast, and how to reach them after hours.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In a fire, flood, power cut or other disaster</w:t>
      </w:r>
    </w:p>
    <w:p>
      <w:pPr>
        <w:keepNext/>
        <w:spacing w:after="60"/>
      </w:pPr>
      <w:r>
        <w:rPr>
          <w:rFonts w:ascii="Arial" w:cs="Arial" w:eastAsia="Arial" w:hAnsi="Arial"/>
          <w:i/>
          <w:iCs/>
          <w:color w:val="6B7B83"/>
          <w:sz w:val="17"/>
          <w:szCs w:val="17"/>
        </w:rPr>
        <w:t xml:space="preserve">The supports that must carry on, where the person goes, and who lets their network know.</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08  Review and sign-off</w:t>
      </w:r>
    </w:p>
    <w:p>
      <w:pPr>
        <w:keepNext/>
        <w:spacing w:after="80"/>
      </w:pPr>
      <w:r>
        <w:rPr>
          <w:rFonts w:ascii="Arial" w:cs="Arial" w:eastAsia="Arial" w:hAnsi="Arial"/>
          <w:i/>
          <w:iCs/>
          <w:color w:val="6B7B83"/>
          <w:sz w:val="18"/>
          <w:szCs w:val="18"/>
        </w:rPr>
        <w:t xml:space="preserve">Review it on the date above, and sooner when something changes or after an incident.</w:t>
      </w:r>
    </w:p>
    <w:p>
      <w:pPr>
        <w:keepNext/>
        <w:spacing w:after="60" w:before="160"/>
      </w:pPr>
      <w:r>
        <w:rPr>
          <w:rFonts w:ascii="Arial" w:cs="Arial" w:eastAsia="Arial" w:hAnsi="Arial"/>
          <w:b/>
          <w:bCs/>
          <w:color w:val="0B1C23"/>
          <w:sz w:val="20"/>
          <w:szCs w:val="20"/>
        </w:rPr>
        <w:t xml:space="preserve">Reviews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50"/>
          <w:left w:type="dxa" w:w="90"/>
          <w:bottom w:type="dxa" w:w="50"/>
          <w:right w:type="dxa" w:w="90"/>
        </w:tblCellMar>
      </w:tblPr>
      <w:tblGrid>
        <w:gridCol w:w="2476"/>
        <w:gridCol w:w="2476"/>
        <w:gridCol w:w="2476"/>
        <w:gridCol w:w="2476"/>
      </w:tblGrid>
      <w:tr>
        <w:trPr>
          <w:tblHeader/>
        </w:trPr>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Date</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What changed</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Are the strategies working?</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Reviewed with</w:t>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Participant or representative: name, signature, date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Completed by: name, role, signature, date</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sectPr>
      <w:headerReference w:type="default" r:id="rId7"/>
      <w:footerReference w:type="default" r:id="rId8"/>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B7B83"/>
        <w:sz w:val="14"/>
        <w:szCs w:val="14"/>
      </w:rPr>
      <w:t xml:space="preserve">A free template to adapt — not an official form, and not legal or compliance advice. Corella is not affiliated with the NDIA or the NDIS Quality and Safeguards Commission. The rules behind it change, so check the current guidance and your own obligations before you rely on it.</w:t>
    </w:r>
  </w:p>
  <w:p>
    <w:pPr>
      <w:jc w:val="right"/>
    </w:pPr>
    <w:r>
      <w:rPr>
        <w:rFonts w:ascii="Arial" w:cs="Arial" w:eastAsia="Arial" w:hAnsi="Arial"/>
        <w:color w:val="6B7B83"/>
        <w:sz w:val="15"/>
        <w:szCs w:val="15"/>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6B7B83"/>
        <w:sz w:val="15"/>
        <w:szCs w:val="15"/>
      </w:rPr>
      <w:t xml:space="preserve">A free template from Corella · corellacare.com.au/templates/ndis-risk-assessment/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dc:title>
  <dc:creator>Corella — corellacare.com.au</dc:creator>
  <dc:description>Risk assessment template — a free template from Corella. A free template to adapt — not an official form, and not legal or compliance advice. Corella is not affiliated with the NDIA or the NDIS Quality and Safeguards Commission. The rules behind it change, so check the current guidance and your own obligations before you rely on it.</dc:description>
  <cp:lastModifiedBy>Un-named</cp:lastModifiedBy>
  <cp:revision>1</cp:revision>
  <dcterms:created xsi:type="dcterms:W3CDTF">2026-10-15T08:46:27.447Z</dcterms:created>
  <dcterms:modified xsi:type="dcterms:W3CDTF">2026-10-15T08:46:27.448Z</dcterms:modified>
</cp:coreProperties>
</file>

<file path=docProps/custom.xml><?xml version="1.0" encoding="utf-8"?>
<Properties xmlns="http://schemas.openxmlformats.org/officeDocument/2006/custom-properties" xmlns:vt="http://schemas.openxmlformats.org/officeDocument/2006/docPropsVTypes"/>
</file>